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F0" w:rsidRDefault="00EB657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1F3CF0" w:rsidRDefault="00EB6571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1F3CF0" w:rsidRDefault="00EB6571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Easement Implementation 2016</w:t>
      </w:r>
    </w:p>
    <w:p w:rsidR="001F3CF0" w:rsidRDefault="001F3CF0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1F3CF0" w:rsidRDefault="001F3CF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1F3CF0" w:rsidRDefault="00EB6571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2016 - Easement Implementation (Lincoln SWCD) </w:t>
      </w:r>
    </w:p>
    <w:p w:rsidR="001F3CF0" w:rsidRDefault="00EB657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P16-1634</w:t>
      </w:r>
    </w:p>
    <w:p w:rsidR="001F3CF0" w:rsidRDefault="00EB6571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1F3CF0" w:rsidRDefault="001F3CF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1F3CF0" w:rsidTr="001F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1F3CF0" w:rsidRDefault="00EB657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1F3CF0" w:rsidRDefault="00EB657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$4,000.00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1F3CF0" w:rsidRDefault="00EB657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3CF0" w:rsidRDefault="00EB657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5/3/2016</w:t>
            </w:r>
          </w:p>
        </w:tc>
      </w:tr>
      <w:tr w:rsidR="001F3CF0" w:rsidTr="001F3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1F3CF0" w:rsidRDefault="00EB657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1F3CF0" w:rsidRDefault="00EB657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12/31/2016</w:t>
            </w:r>
          </w:p>
        </w:tc>
      </w:tr>
      <w:tr w:rsidR="001F3CF0" w:rsidTr="001F3CF0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1F3CF0" w:rsidRDefault="00EB657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1F3CF0" w:rsidRDefault="00EB657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1F3CF0" w:rsidRDefault="00EB657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1F3CF0" w:rsidRDefault="00EB657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 Sterzinger</w:t>
            </w:r>
          </w:p>
        </w:tc>
      </w:tr>
      <w:tr w:rsidR="001F3CF0" w:rsidTr="001F3CF0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1F3CF0" w:rsidRDefault="00EB6571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1F3CF0" w:rsidRDefault="00EB65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$4,000.00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1F3CF0" w:rsidRDefault="00EB65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1F3CF0" w:rsidRDefault="00EB65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12/31/2016</w:t>
            </w:r>
          </w:p>
        </w:tc>
      </w:tr>
    </w:tbl>
    <w:p w:rsidR="001F3CF0" w:rsidRDefault="00EB6571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1F3CF0" w:rsidTr="001F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1F3CF0" w:rsidRDefault="001F3CF0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1F3CF0" w:rsidRDefault="00EB6571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1F3CF0" w:rsidRDefault="00EB6571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1F3CF0" w:rsidRDefault="00EB6571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1F3CF0" w:rsidTr="001F3CF0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jc w:val="right"/>
            </w:pPr>
            <w:r>
              <w:t>$4,000.00</w:t>
            </w:r>
          </w:p>
        </w:tc>
      </w:tr>
      <w:tr w:rsidR="001F3CF0" w:rsidTr="001F3CF0">
        <w:trPr>
          <w:trHeight w:val="61"/>
        </w:trPr>
        <w:tc>
          <w:tcPr>
            <w:tcW w:w="1411" w:type="pct"/>
          </w:tcPr>
          <w:p w:rsidR="001F3CF0" w:rsidRDefault="00EB6571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1F3CF0" w:rsidRDefault="00EB657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1F3CF0" w:rsidRDefault="00EB657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1F3CF0" w:rsidRDefault="00EB6571">
            <w:pPr>
              <w:widowControl w:val="0"/>
              <w:jc w:val="right"/>
            </w:pPr>
            <w:r>
              <w:t>$0.00</w:t>
            </w:r>
          </w:p>
        </w:tc>
      </w:tr>
      <w:tr w:rsidR="001F3CF0" w:rsidTr="001F3CF0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1F3CF0" w:rsidRDefault="00EB6571">
            <w:pPr>
              <w:widowControl w:val="0"/>
              <w:jc w:val="right"/>
            </w:pPr>
            <w:r>
              <w:t>$0.00</w:t>
            </w:r>
          </w:p>
        </w:tc>
      </w:tr>
      <w:tr w:rsidR="001F3CF0" w:rsidTr="001F3CF0">
        <w:trPr>
          <w:trHeight w:val="61"/>
        </w:trPr>
        <w:tc>
          <w:tcPr>
            <w:tcW w:w="1411" w:type="pct"/>
          </w:tcPr>
          <w:p w:rsidR="001F3CF0" w:rsidRDefault="00EB6571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1F3CF0" w:rsidRDefault="00EB657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1F3CF0" w:rsidRDefault="00EB657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1F3CF0" w:rsidRDefault="00EB657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$4,000.00</w:t>
            </w:r>
          </w:p>
        </w:tc>
      </w:tr>
    </w:tbl>
    <w:p w:rsidR="001F3CF0" w:rsidRDefault="00EB6571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1F3CF0" w:rsidRDefault="00EB6571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1F3CF0" w:rsidTr="001F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F3CF0" w:rsidRDefault="00EB657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F3CF0" w:rsidRDefault="00EB657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F3CF0" w:rsidRDefault="00EB657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F3CF0" w:rsidRDefault="00EB657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F3CF0" w:rsidRDefault="00EB657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F3CF0" w:rsidRDefault="00EB657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F3CF0" w:rsidRDefault="00EB657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1F3CF0" w:rsidRDefault="00EB657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</w:tbl>
    <w:p w:rsidR="001F3CF0" w:rsidRDefault="00EB6571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1F3CF0" w:rsidRDefault="001F3CF0">
      <w:pPr>
        <w:spacing w:after="0"/>
        <w:rPr>
          <w:rFonts w:asciiTheme="majorHAnsi" w:hAnsiTheme="majorHAnsi"/>
        </w:rPr>
      </w:pPr>
    </w:p>
    <w:p w:rsidR="001F3CF0" w:rsidRDefault="00EB6571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1F3CF0" w:rsidTr="001F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1F3CF0" w:rsidRDefault="00EB6571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1F3CF0" w:rsidRDefault="00EB65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1F3CF0" w:rsidRDefault="00EB65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1F3CF0" w:rsidRDefault="00EB65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1F3CF0" w:rsidRDefault="00EB65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1F3CF0" w:rsidRDefault="00EB6571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1F3CF0" w:rsidRDefault="001F3CF0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1F3CF0" w:rsidRDefault="00EB6571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1F3CF0" w:rsidTr="001F3CF0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1F3CF0" w:rsidRDefault="00EB6571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1F3CF0" w:rsidRDefault="00EB657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1F3CF0" w:rsidRDefault="00EB657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1F3CF0" w:rsidRDefault="00EB657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1F3CF0" w:rsidRDefault="00EB657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1F3CF0" w:rsidRDefault="00EB657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1F3CF0" w:rsidRDefault="001F3CF0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1F3CF0" w:rsidRDefault="00EB6571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1F3CF0" w:rsidTr="001F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F3CF0" w:rsidRDefault="00EB6571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1F3CF0" w:rsidRDefault="00EB65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3CF0" w:rsidRDefault="00EB65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1F3CF0" w:rsidRDefault="001F3CF0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1F3CF0" w:rsidRDefault="00EB6571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p w:rsidR="001F3CF0" w:rsidRDefault="00EB6571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1F3CF0" w:rsidTr="001F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1F3CF0" w:rsidRDefault="00EB6571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1F3CF0" w:rsidRDefault="00EB65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F3CF0" w:rsidRDefault="00EB65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1F3CF0" w:rsidTr="001F3C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1F3CF0" w:rsidRDefault="00EB6571">
            <w:pPr>
              <w:spacing w:line="276" w:lineRule="auto"/>
            </w:pPr>
            <w:r>
              <w:rPr>
                <w:rFonts w:asciiTheme="minorHAnsi" w:hAnsiTheme="minorHAnsi"/>
              </w:rPr>
              <w:t>2016 Easement Implementation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1F3CF0" w:rsidRDefault="00EB65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1F3CF0" w:rsidRDefault="00EB65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Easement Implementation - Lincoln SWCD</w:t>
            </w:r>
          </w:p>
        </w:tc>
      </w:tr>
      <w:tr w:rsidR="001F3CF0" w:rsidTr="001F3C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1F3CF0" w:rsidRDefault="00EB6571">
            <w:pPr>
              <w:spacing w:line="276" w:lineRule="auto"/>
            </w:pPr>
            <w:r>
              <w:rPr>
                <w:rFonts w:asciiTheme="minorHAnsi" w:hAnsiTheme="minorHAnsi"/>
              </w:rPr>
              <w:t>2016 Easement Implementation executed</w:t>
            </w:r>
          </w:p>
        </w:tc>
        <w:tc>
          <w:tcPr>
            <w:tcW w:w="1005" w:type="pct"/>
          </w:tcPr>
          <w:p w:rsidR="001F3CF0" w:rsidRDefault="00EB65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1F3CF0" w:rsidRDefault="00EB65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Easement Implementation - Lincoln SWCD</w:t>
            </w:r>
          </w:p>
        </w:tc>
      </w:tr>
    </w:tbl>
    <w:p w:rsidR="001F3CF0" w:rsidRDefault="001F3CF0">
      <w:pPr>
        <w:spacing w:after="0"/>
        <w:rPr>
          <w:rFonts w:asciiTheme="majorHAnsi" w:hAnsiTheme="majorHAnsi"/>
          <w:sz w:val="20"/>
          <w:szCs w:val="20"/>
        </w:rPr>
      </w:pPr>
    </w:p>
    <w:p w:rsidR="001F3CF0" w:rsidRDefault="001F3CF0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1F3CF0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6571">
      <w:pPr>
        <w:spacing w:after="0" w:line="240" w:lineRule="auto"/>
      </w:pPr>
      <w:r>
        <w:separator/>
      </w:r>
    </w:p>
  </w:endnote>
  <w:endnote w:type="continuationSeparator" w:id="0">
    <w:p w:rsidR="00000000" w:rsidRDefault="00EB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F0" w:rsidRDefault="00EB6571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9/25/18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6571">
      <w:pPr>
        <w:spacing w:after="0" w:line="240" w:lineRule="auto"/>
      </w:pPr>
      <w:r>
        <w:separator/>
      </w:r>
    </w:p>
  </w:footnote>
  <w:footnote w:type="continuationSeparator" w:id="0">
    <w:p w:rsidR="00000000" w:rsidRDefault="00EB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F0"/>
    <w:rsid w:val="001F3CF0"/>
    <w:rsid w:val="00E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50195-06CF-4E48-B0BA-83A566D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2018-09-25T14:53:00Z</dcterms:created>
  <dcterms:modified xsi:type="dcterms:W3CDTF">2018-09-25T14:53:00Z</dcterms:modified>
</cp:coreProperties>
</file>